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1B4" w:rsidRDefault="000D04BA" w:rsidP="004D04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28"/>
          <w:szCs w:val="19"/>
        </w:rPr>
      </w:pPr>
      <w:r>
        <w:rPr>
          <w:rFonts w:ascii="Arial" w:eastAsia="Times New Roman" w:hAnsi="Arial" w:cs="Arial"/>
          <w:b/>
          <w:color w:val="222222"/>
          <w:sz w:val="28"/>
          <w:szCs w:val="19"/>
        </w:rPr>
        <w:t>S</w:t>
      </w:r>
      <w:r w:rsidR="00CF72BE" w:rsidRPr="008E4CD7">
        <w:rPr>
          <w:rFonts w:ascii="Arial" w:eastAsia="Times New Roman" w:hAnsi="Arial" w:cs="Arial"/>
          <w:b/>
          <w:color w:val="222222"/>
          <w:sz w:val="28"/>
          <w:szCs w:val="19"/>
        </w:rPr>
        <w:t>ymbology</w:t>
      </w:r>
      <w:r>
        <w:rPr>
          <w:rFonts w:ascii="Arial" w:eastAsia="Times New Roman" w:hAnsi="Arial" w:cs="Arial"/>
          <w:b/>
          <w:color w:val="222222"/>
          <w:sz w:val="28"/>
          <w:szCs w:val="19"/>
        </w:rPr>
        <w:t xml:space="preserve"> for </w:t>
      </w:r>
      <w:proofErr w:type="spellStart"/>
      <w:r w:rsidRPr="008E4CD7">
        <w:rPr>
          <w:rFonts w:ascii="Arial" w:eastAsia="Times New Roman" w:hAnsi="Arial" w:cs="Arial"/>
          <w:b/>
          <w:color w:val="222222"/>
          <w:sz w:val="28"/>
          <w:szCs w:val="19"/>
        </w:rPr>
        <w:t>SSEBop</w:t>
      </w:r>
      <w:proofErr w:type="spellEnd"/>
      <w:r w:rsidRPr="008E4CD7">
        <w:rPr>
          <w:rFonts w:ascii="Arial" w:eastAsia="Times New Roman" w:hAnsi="Arial" w:cs="Arial"/>
          <w:b/>
          <w:color w:val="222222"/>
          <w:sz w:val="28"/>
          <w:szCs w:val="19"/>
        </w:rPr>
        <w:t xml:space="preserve"> </w:t>
      </w:r>
      <w:r w:rsidRPr="000D04BA">
        <w:rPr>
          <w:rFonts w:ascii="Arial" w:eastAsia="Times New Roman" w:hAnsi="Arial" w:cs="Arial"/>
          <w:b/>
          <w:color w:val="222222"/>
          <w:sz w:val="28"/>
          <w:szCs w:val="19"/>
        </w:rPr>
        <w:t>Evapotranspiration</w:t>
      </w:r>
    </w:p>
    <w:p w:rsidR="000D04BA" w:rsidRPr="004D04ED" w:rsidRDefault="004D04ED" w:rsidP="004D04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28"/>
          <w:szCs w:val="19"/>
        </w:rPr>
      </w:pPr>
      <w:r w:rsidRPr="004D04ED">
        <w:rPr>
          <w:rFonts w:ascii="Arial" w:eastAsia="Times New Roman" w:hAnsi="Arial" w:cs="Arial"/>
          <w:b/>
          <w:color w:val="222222"/>
          <w:szCs w:val="19"/>
        </w:rPr>
        <w:t>(</w:t>
      </w:r>
      <w:r w:rsidR="000D04BA" w:rsidRPr="004D04ED">
        <w:rPr>
          <w:rFonts w:ascii="Arial" w:eastAsia="Times New Roman" w:hAnsi="Arial" w:cs="Arial"/>
          <w:b/>
          <w:color w:val="222222"/>
          <w:szCs w:val="19"/>
        </w:rPr>
        <w:t>August 10, 2016</w:t>
      </w:r>
      <w:r w:rsidRPr="004D04ED">
        <w:rPr>
          <w:rFonts w:ascii="Arial" w:eastAsia="Times New Roman" w:hAnsi="Arial" w:cs="Arial"/>
          <w:b/>
          <w:color w:val="222222"/>
          <w:szCs w:val="19"/>
        </w:rPr>
        <w:t>)</w:t>
      </w:r>
    </w:p>
    <w:p w:rsidR="00CF72BE" w:rsidRDefault="00CF72BE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D4D72" w:rsidRPr="008E4CD7" w:rsidRDefault="00146730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 xml:space="preserve">The SSEBop ET has </w:t>
      </w:r>
      <w:r w:rsidR="00D664B4">
        <w:rPr>
          <w:rFonts w:ascii="Arial" w:eastAsia="Times New Roman" w:hAnsi="Arial" w:cs="Arial"/>
          <w:color w:val="222222"/>
          <w:szCs w:val="19"/>
        </w:rPr>
        <w:t>two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 main product types: 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(1) </w:t>
      </w:r>
      <w:r w:rsidRPr="008E4CD7">
        <w:rPr>
          <w:rFonts w:ascii="Arial" w:eastAsia="Times New Roman" w:hAnsi="Arial" w:cs="Arial"/>
          <w:color w:val="222222"/>
          <w:szCs w:val="19"/>
        </w:rPr>
        <w:t>Actual ET data in millimeter</w:t>
      </w:r>
      <w:r w:rsidR="00D664B4">
        <w:rPr>
          <w:rFonts w:ascii="Arial" w:eastAsia="Times New Roman" w:hAnsi="Arial" w:cs="Arial"/>
          <w:color w:val="222222"/>
          <w:szCs w:val="19"/>
        </w:rPr>
        <w:t>s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 (mm) representing the depth of water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 transpired by vegetation/soil and (2) ET anomaly in percent showing the difference from the median of 2001-2015.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 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Visualizing </w:t>
      </w:r>
      <w:r w:rsidR="00D664B4">
        <w:rPr>
          <w:rFonts w:ascii="Arial" w:eastAsia="Times New Roman" w:hAnsi="Arial" w:cs="Arial"/>
          <w:color w:val="222222"/>
          <w:szCs w:val="19"/>
        </w:rPr>
        <w:t>ET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 data </w:t>
      </w:r>
      <w:proofErr w:type="spellStart"/>
      <w:r w:rsidR="005D4D72" w:rsidRPr="008E4CD7">
        <w:rPr>
          <w:rFonts w:ascii="Arial" w:eastAsia="Times New Roman" w:hAnsi="Arial" w:cs="Arial"/>
          <w:color w:val="222222"/>
          <w:szCs w:val="19"/>
        </w:rPr>
        <w:t>i</w:t>
      </w:r>
      <w:r w:rsidR="00D664B4">
        <w:rPr>
          <w:rFonts w:ascii="Arial" w:eastAsia="Times New Roman" w:hAnsi="Arial" w:cs="Arial"/>
          <w:color w:val="222222"/>
          <w:szCs w:val="19"/>
        </w:rPr>
        <w:t>using</w:t>
      </w:r>
      <w:proofErr w:type="spellEnd"/>
      <w:r w:rsidR="00D664B4">
        <w:rPr>
          <w:rFonts w:ascii="Arial" w:eastAsia="Times New Roman" w:hAnsi="Arial" w:cs="Arial"/>
          <w:color w:val="222222"/>
          <w:szCs w:val="19"/>
        </w:rPr>
        <w:t xml:space="preserve"> color ramps i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s helpful to gain an </w:t>
      </w:r>
      <w:r w:rsidR="00D664B4">
        <w:rPr>
          <w:rFonts w:ascii="Arial" w:eastAsia="Times New Roman" w:hAnsi="Arial" w:cs="Arial"/>
          <w:color w:val="222222"/>
          <w:szCs w:val="19"/>
        </w:rPr>
        <w:t>understanding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 of ET values in the different regions of CONUS.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 When using ArcGIS, w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>e recommend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 the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 following </w:t>
      </w:r>
      <w:r w:rsidR="00D664B4">
        <w:rPr>
          <w:rFonts w:ascii="Arial" w:eastAsia="Times New Roman" w:hAnsi="Arial" w:cs="Arial"/>
          <w:color w:val="222222"/>
          <w:szCs w:val="19"/>
        </w:rPr>
        <w:t>symbology</w:t>
      </w:r>
      <w:r w:rsidR="005D4D72" w:rsidRPr="008E4CD7">
        <w:rPr>
          <w:rFonts w:ascii="Arial" w:eastAsia="Times New Roman" w:hAnsi="Arial" w:cs="Arial"/>
          <w:color w:val="222222"/>
          <w:szCs w:val="19"/>
        </w:rPr>
        <w:t xml:space="preserve"> for the products:</w:t>
      </w:r>
    </w:p>
    <w:p w:rsidR="005D4D72" w:rsidRPr="008E4CD7" w:rsidRDefault="005D4D72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5D4D72" w:rsidRPr="008E4CD7" w:rsidRDefault="008E4CD7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  <w:r w:rsidRPr="008E4CD7">
        <w:rPr>
          <w:rFonts w:ascii="Arial" w:eastAsia="Times New Roman" w:hAnsi="Arial" w:cs="Arial"/>
          <w:noProof/>
          <w:color w:val="222222"/>
          <w:szCs w:val="19"/>
        </w:rPr>
        <w:drawing>
          <wp:anchor distT="0" distB="0" distL="114300" distR="114300" simplePos="0" relativeHeight="251655168" behindDoc="1" locked="0" layoutInCell="1" allowOverlap="1" wp14:anchorId="3B211992" wp14:editId="7FDEC649">
            <wp:simplePos x="0" y="0"/>
            <wp:positionH relativeFrom="margin">
              <wp:align>right</wp:align>
            </wp:positionH>
            <wp:positionV relativeFrom="paragraph">
              <wp:posOffset>39214</wp:posOffset>
            </wp:positionV>
            <wp:extent cx="3170712" cy="1776788"/>
            <wp:effectExtent l="0" t="0" r="0" b="0"/>
            <wp:wrapTight wrapText="bothSides">
              <wp:wrapPolygon edited="0">
                <wp:start x="0" y="0"/>
                <wp:lineTo x="0" y="21307"/>
                <wp:lineTo x="21414" y="21307"/>
                <wp:lineTo x="214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cutal ET 2015 graphic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8" t="8274" r="499" b="20876"/>
                    <a:stretch/>
                  </pic:blipFill>
                  <pic:spPr bwMode="auto">
                    <a:xfrm>
                      <a:off x="0" y="0"/>
                      <a:ext cx="3170712" cy="1776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D72" w:rsidRPr="008E4CD7">
        <w:rPr>
          <w:rFonts w:ascii="Arial" w:eastAsia="Times New Roman" w:hAnsi="Arial" w:cs="Arial"/>
          <w:b/>
          <w:color w:val="222222"/>
          <w:szCs w:val="19"/>
        </w:rPr>
        <w:t>Actual ET:</w:t>
      </w:r>
    </w:p>
    <w:p w:rsidR="00146730" w:rsidRPr="008E4CD7" w:rsidRDefault="00146730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5D4D72" w:rsidRPr="008E4CD7" w:rsidRDefault="005D4D72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 xml:space="preserve">The custom color ramp is available in the </w:t>
      </w:r>
      <w:proofErr w:type="spellStart"/>
      <w:r w:rsidRPr="008E4CD7">
        <w:rPr>
          <w:rFonts w:ascii="Arial" w:eastAsia="Times New Roman" w:hAnsi="Arial" w:cs="Arial"/>
          <w:color w:val="222222"/>
          <w:szCs w:val="19"/>
        </w:rPr>
        <w:t>SSEBopEvapotranspiration.style</w:t>
      </w:r>
      <w:proofErr w:type="spellEnd"/>
      <w:r w:rsidRPr="008E4CD7">
        <w:rPr>
          <w:rFonts w:ascii="Arial" w:eastAsia="Times New Roman" w:hAnsi="Arial" w:cs="Arial"/>
          <w:color w:val="222222"/>
          <w:szCs w:val="19"/>
        </w:rPr>
        <w:t xml:space="preserve"> file and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also 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as RGB codes in a </w:t>
      </w:r>
      <w:r w:rsidR="00D664B4">
        <w:rPr>
          <w:rFonts w:ascii="Arial" w:eastAsia="Times New Roman" w:hAnsi="Arial" w:cs="Arial"/>
          <w:color w:val="222222"/>
          <w:szCs w:val="19"/>
        </w:rPr>
        <w:t>.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txt file. Both files are included in the </w:t>
      </w:r>
      <w:proofErr w:type="spellStart"/>
      <w:r w:rsidRPr="008E4CD7">
        <w:rPr>
          <w:rFonts w:ascii="Arial" w:eastAsia="Times New Roman" w:hAnsi="Arial" w:cs="Arial"/>
          <w:i/>
          <w:color w:val="222222"/>
          <w:szCs w:val="19"/>
        </w:rPr>
        <w:t>SSEBop</w:t>
      </w:r>
      <w:r w:rsidR="0004429A" w:rsidRPr="008E4CD7">
        <w:rPr>
          <w:rFonts w:ascii="Arial" w:eastAsia="Times New Roman" w:hAnsi="Arial" w:cs="Arial"/>
          <w:i/>
          <w:color w:val="222222"/>
          <w:szCs w:val="19"/>
        </w:rPr>
        <w:t>_symbology</w:t>
      </w:r>
      <w:proofErr w:type="spellEnd"/>
      <w:r w:rsidR="0004429A" w:rsidRPr="008E4CD7">
        <w:rPr>
          <w:rFonts w:ascii="Arial" w:eastAsia="Times New Roman" w:hAnsi="Arial" w:cs="Arial"/>
          <w:color w:val="222222"/>
          <w:szCs w:val="19"/>
        </w:rPr>
        <w:t xml:space="preserve"> folder.</w:t>
      </w:r>
    </w:p>
    <w:p w:rsidR="005D4D72" w:rsidRPr="008E4CD7" w:rsidRDefault="0004429A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>This custom color ramp can be added in ArcMap and used to create your own graphics.</w:t>
      </w:r>
    </w:p>
    <w:p w:rsidR="0004429A" w:rsidRPr="008E4CD7" w:rsidRDefault="0004429A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04429A" w:rsidRPr="008E4CD7" w:rsidRDefault="0004429A" w:rsidP="0004429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 xml:space="preserve">Download and unzip the </w:t>
      </w:r>
      <w:proofErr w:type="spellStart"/>
      <w:r w:rsidRPr="008E4CD7">
        <w:rPr>
          <w:rFonts w:ascii="Arial" w:eastAsia="Times New Roman" w:hAnsi="Arial" w:cs="Arial"/>
          <w:i/>
          <w:color w:val="222222"/>
          <w:szCs w:val="19"/>
        </w:rPr>
        <w:t>SSEBop_symbology</w:t>
      </w:r>
      <w:proofErr w:type="spellEnd"/>
      <w:r w:rsidRPr="008E4CD7">
        <w:rPr>
          <w:rFonts w:ascii="Arial" w:eastAsia="Times New Roman" w:hAnsi="Arial" w:cs="Arial"/>
          <w:i/>
          <w:color w:val="222222"/>
          <w:szCs w:val="19"/>
        </w:rPr>
        <w:t xml:space="preserve"> </w:t>
      </w:r>
      <w:r w:rsidRPr="008E4CD7">
        <w:rPr>
          <w:rFonts w:ascii="Arial" w:eastAsia="Times New Roman" w:hAnsi="Arial" w:cs="Arial"/>
          <w:color w:val="222222"/>
          <w:szCs w:val="19"/>
        </w:rPr>
        <w:t>folder to your location of choice on your PC.</w:t>
      </w:r>
    </w:p>
    <w:p w:rsidR="0004429A" w:rsidRPr="008E4CD7" w:rsidRDefault="008E4CD7" w:rsidP="008E4CD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noProof/>
          <w:sz w:val="28"/>
        </w:rPr>
        <w:drawing>
          <wp:anchor distT="0" distB="0" distL="114300" distR="114300" simplePos="0" relativeHeight="251663360" behindDoc="1" locked="0" layoutInCell="1" allowOverlap="1" wp14:anchorId="7947F6F0" wp14:editId="58D957F0">
            <wp:simplePos x="0" y="0"/>
            <wp:positionH relativeFrom="column">
              <wp:posOffset>2819400</wp:posOffset>
            </wp:positionH>
            <wp:positionV relativeFrom="paragraph">
              <wp:posOffset>94615</wp:posOffset>
            </wp:positionV>
            <wp:extent cx="3726180" cy="2133600"/>
            <wp:effectExtent l="0" t="0" r="7620" b="0"/>
            <wp:wrapTight wrapText="bothSides">
              <wp:wrapPolygon edited="0">
                <wp:start x="0" y="0"/>
                <wp:lineTo x="0" y="21407"/>
                <wp:lineTo x="21534" y="21407"/>
                <wp:lineTo x="2153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29A" w:rsidRPr="008E4CD7">
        <w:rPr>
          <w:rFonts w:ascii="Arial" w:eastAsia="Times New Roman" w:hAnsi="Arial" w:cs="Arial"/>
          <w:color w:val="222222"/>
          <w:szCs w:val="19"/>
        </w:rPr>
        <w:t>In the ArcMap application</w:t>
      </w:r>
      <w:r w:rsidR="00D664B4">
        <w:rPr>
          <w:rFonts w:ascii="Arial" w:eastAsia="Times New Roman" w:hAnsi="Arial" w:cs="Arial"/>
          <w:color w:val="222222"/>
          <w:szCs w:val="19"/>
        </w:rPr>
        <w:t>,</w:t>
      </w:r>
      <w:r w:rsidR="0004429A" w:rsidRPr="008E4CD7">
        <w:rPr>
          <w:rFonts w:ascii="Arial" w:eastAsia="Times New Roman" w:hAnsi="Arial" w:cs="Arial"/>
          <w:color w:val="222222"/>
          <w:szCs w:val="19"/>
        </w:rPr>
        <w:t xml:space="preserve"> Open Customize&gt;Style Manager&gt;Styles&gt;Add Style to List.</w:t>
      </w:r>
      <w:r>
        <w:rPr>
          <w:rFonts w:ascii="Arial" w:eastAsia="Times New Roman" w:hAnsi="Arial" w:cs="Arial"/>
          <w:color w:val="222222"/>
          <w:szCs w:val="19"/>
        </w:rPr>
        <w:t xml:space="preserve"> </w:t>
      </w:r>
      <w:r w:rsidR="0004429A" w:rsidRPr="008E4CD7">
        <w:rPr>
          <w:rFonts w:ascii="Arial" w:eastAsia="Times New Roman" w:hAnsi="Arial" w:cs="Arial"/>
          <w:color w:val="222222"/>
          <w:szCs w:val="19"/>
        </w:rPr>
        <w:t xml:space="preserve">Point to the </w:t>
      </w:r>
      <w:proofErr w:type="spellStart"/>
      <w:r w:rsidR="0004429A" w:rsidRPr="008E4CD7">
        <w:rPr>
          <w:rFonts w:ascii="Arial" w:eastAsia="Times New Roman" w:hAnsi="Arial" w:cs="Arial"/>
          <w:color w:val="222222"/>
          <w:szCs w:val="19"/>
        </w:rPr>
        <w:t>SSEBopEvapotranspiration.style</w:t>
      </w:r>
      <w:proofErr w:type="spellEnd"/>
      <w:r w:rsidR="0004429A" w:rsidRPr="008E4CD7">
        <w:rPr>
          <w:rFonts w:ascii="Arial" w:eastAsia="Times New Roman" w:hAnsi="Arial" w:cs="Arial"/>
          <w:color w:val="222222"/>
          <w:szCs w:val="19"/>
        </w:rPr>
        <w:t xml:space="preserve"> file.  The file should now </w:t>
      </w:r>
      <w:r w:rsidR="00D664B4">
        <w:rPr>
          <w:rFonts w:ascii="Arial" w:eastAsia="Times New Roman" w:hAnsi="Arial" w:cs="Arial"/>
          <w:color w:val="222222"/>
          <w:szCs w:val="19"/>
        </w:rPr>
        <w:t>appear</w:t>
      </w:r>
      <w:r w:rsidR="0004429A" w:rsidRPr="008E4CD7">
        <w:rPr>
          <w:rFonts w:ascii="Arial" w:eastAsia="Times New Roman" w:hAnsi="Arial" w:cs="Arial"/>
          <w:color w:val="222222"/>
          <w:szCs w:val="19"/>
        </w:rPr>
        <w:t xml:space="preserve"> as color ramp symbology options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 in the layer properties</w:t>
      </w:r>
      <w:r w:rsidR="0004429A" w:rsidRPr="008E4CD7">
        <w:rPr>
          <w:rFonts w:ascii="Arial" w:eastAsia="Times New Roman" w:hAnsi="Arial" w:cs="Arial"/>
          <w:color w:val="222222"/>
          <w:szCs w:val="19"/>
        </w:rPr>
        <w:t>.</w:t>
      </w:r>
    </w:p>
    <w:p w:rsidR="005D4D72" w:rsidRDefault="008E4CD7" w:rsidP="008E4CD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>Now the color ramp can be selected from the Layer Properties&gt;Symbology tab, just as the ESRI default color ramps.</w:t>
      </w:r>
    </w:p>
    <w:p w:rsidR="008E4CD7" w:rsidRPr="008E4CD7" w:rsidRDefault="008E4CD7" w:rsidP="008E4CD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2D4179">
        <w:rPr>
          <w:rFonts w:ascii="Arial" w:eastAsia="Times New Roman" w:hAnsi="Arial" w:cs="Arial"/>
          <w:i/>
          <w:color w:val="222222"/>
          <w:szCs w:val="19"/>
        </w:rPr>
        <w:t>SSEBop Actual Evapotranspiration</w:t>
      </w:r>
      <w:r>
        <w:rPr>
          <w:rFonts w:ascii="Arial" w:eastAsia="Times New Roman" w:hAnsi="Arial" w:cs="Arial"/>
          <w:color w:val="222222"/>
          <w:szCs w:val="19"/>
        </w:rPr>
        <w:t xml:space="preserve"> is the name of the color ramp.</w:t>
      </w:r>
    </w:p>
    <w:p w:rsidR="00D664B4" w:rsidRDefault="008E4CD7" w:rsidP="008E4CD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color w:val="222222"/>
          <w:szCs w:val="19"/>
        </w:rPr>
        <w:t xml:space="preserve">We recommend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the </w:t>
      </w:r>
      <w:r>
        <w:rPr>
          <w:rFonts w:ascii="Arial" w:eastAsia="Times New Roman" w:hAnsi="Arial" w:cs="Arial"/>
          <w:color w:val="222222"/>
          <w:szCs w:val="19"/>
        </w:rPr>
        <w:t xml:space="preserve">following settings </w:t>
      </w:r>
    </w:p>
    <w:p w:rsidR="005D4D72" w:rsidRDefault="00D664B4" w:rsidP="008E4CD7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color w:val="222222"/>
          <w:szCs w:val="19"/>
        </w:rPr>
        <w:t>F</w:t>
      </w:r>
      <w:r w:rsidR="008E4CD7">
        <w:rPr>
          <w:rFonts w:ascii="Arial" w:eastAsia="Times New Roman" w:hAnsi="Arial" w:cs="Arial"/>
          <w:color w:val="222222"/>
          <w:szCs w:val="19"/>
        </w:rPr>
        <w:t>or</w:t>
      </w:r>
      <w:r>
        <w:rPr>
          <w:rFonts w:ascii="Arial" w:eastAsia="Times New Roman" w:hAnsi="Arial" w:cs="Arial"/>
          <w:color w:val="222222"/>
          <w:szCs w:val="19"/>
        </w:rPr>
        <w:t xml:space="preserve"> the </w:t>
      </w:r>
      <w:proofErr w:type="spellStart"/>
      <w:r>
        <w:rPr>
          <w:rFonts w:ascii="Arial" w:eastAsia="Times New Roman" w:hAnsi="Arial" w:cs="Arial"/>
          <w:color w:val="222222"/>
          <w:szCs w:val="19"/>
        </w:rPr>
        <w:t>Streched</w:t>
      </w:r>
      <w:proofErr w:type="spellEnd"/>
      <w:r>
        <w:rPr>
          <w:rFonts w:ascii="Arial" w:eastAsia="Times New Roman" w:hAnsi="Arial" w:cs="Arial"/>
          <w:color w:val="222222"/>
          <w:szCs w:val="19"/>
        </w:rPr>
        <w:t xml:space="preserve"> </w:t>
      </w:r>
      <w:r w:rsidR="008E4CD7">
        <w:rPr>
          <w:rFonts w:ascii="Arial" w:eastAsia="Times New Roman" w:hAnsi="Arial" w:cs="Arial"/>
          <w:color w:val="222222"/>
          <w:szCs w:val="19"/>
        </w:rPr>
        <w:t>value range</w:t>
      </w:r>
      <w:r>
        <w:rPr>
          <w:rFonts w:ascii="Arial" w:eastAsia="Times New Roman" w:hAnsi="Arial" w:cs="Arial"/>
          <w:color w:val="222222"/>
          <w:szCs w:val="19"/>
        </w:rPr>
        <w:t>s</w:t>
      </w:r>
      <w:r w:rsidR="008E4CD7">
        <w:rPr>
          <w:rFonts w:ascii="Arial" w:eastAsia="Times New Roman" w:hAnsi="Arial" w:cs="Arial"/>
          <w:color w:val="222222"/>
          <w:szCs w:val="19"/>
        </w:rPr>
        <w:t>:</w:t>
      </w:r>
    </w:p>
    <w:p w:rsidR="008E4CD7" w:rsidRPr="008E4CD7" w:rsidRDefault="008E4CD7" w:rsidP="008E4CD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noProof/>
          <w:sz w:val="28"/>
        </w:rPr>
        <w:drawing>
          <wp:anchor distT="0" distB="0" distL="114300" distR="114300" simplePos="0" relativeHeight="251662336" behindDoc="1" locked="0" layoutInCell="1" allowOverlap="1" wp14:anchorId="28ABF076" wp14:editId="6734AA78">
            <wp:simplePos x="0" y="0"/>
            <wp:positionH relativeFrom="margin">
              <wp:posOffset>2847975</wp:posOffset>
            </wp:positionH>
            <wp:positionV relativeFrom="paragraph">
              <wp:posOffset>93345</wp:posOffset>
            </wp:positionV>
            <wp:extent cx="2567305" cy="1990725"/>
            <wp:effectExtent l="0" t="0" r="4445" b="9525"/>
            <wp:wrapTight wrapText="bothSides">
              <wp:wrapPolygon edited="0">
                <wp:start x="0" y="0"/>
                <wp:lineTo x="0" y="21497"/>
                <wp:lineTo x="21477" y="21497"/>
                <wp:lineTo x="2147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4CD7">
        <w:rPr>
          <w:rFonts w:ascii="Arial" w:eastAsia="Times New Roman" w:hAnsi="Arial" w:cs="Arial"/>
          <w:color w:val="222222"/>
          <w:szCs w:val="19"/>
        </w:rPr>
        <w:t>Yearly total: 0-1200 mm</w:t>
      </w:r>
    </w:p>
    <w:p w:rsidR="008E4CD7" w:rsidRPr="008E4CD7" w:rsidRDefault="008E4CD7" w:rsidP="008E4CD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>Monthly total: 0-200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 </w:t>
      </w:r>
      <w:r w:rsidRPr="008E4CD7">
        <w:rPr>
          <w:rFonts w:ascii="Arial" w:eastAsia="Times New Roman" w:hAnsi="Arial" w:cs="Arial"/>
          <w:color w:val="222222"/>
          <w:szCs w:val="19"/>
        </w:rPr>
        <w:t>mm</w:t>
      </w: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0D04BA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D664B4" w:rsidRDefault="00D664B4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D664B4" w:rsidRDefault="00D664B4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D664B4" w:rsidRDefault="00D664B4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19"/>
        </w:rPr>
      </w:pPr>
    </w:p>
    <w:p w:rsidR="008E4CD7" w:rsidRDefault="008E4CD7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b/>
          <w:color w:val="222222"/>
          <w:szCs w:val="19"/>
        </w:rPr>
        <w:lastRenderedPageBreak/>
        <w:t>ET Anomaly:</w:t>
      </w:r>
    </w:p>
    <w:p w:rsidR="008E4CD7" w:rsidRPr="008E4CD7" w:rsidRDefault="000D04BA" w:rsidP="008E4C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noProof/>
          <w:sz w:val="28"/>
        </w:rPr>
        <w:drawing>
          <wp:anchor distT="0" distB="0" distL="114300" distR="114300" simplePos="0" relativeHeight="251664384" behindDoc="1" locked="0" layoutInCell="1" allowOverlap="1" wp14:anchorId="4424A86A" wp14:editId="4D5DB177">
            <wp:simplePos x="0" y="0"/>
            <wp:positionH relativeFrom="column">
              <wp:posOffset>2952750</wp:posOffset>
            </wp:positionH>
            <wp:positionV relativeFrom="paragraph">
              <wp:posOffset>7620</wp:posOffset>
            </wp:positionV>
            <wp:extent cx="3248025" cy="2196465"/>
            <wp:effectExtent l="0" t="0" r="9525" b="0"/>
            <wp:wrapTight wrapText="bothSides">
              <wp:wrapPolygon edited="0">
                <wp:start x="0" y="0"/>
                <wp:lineTo x="0" y="21356"/>
                <wp:lineTo x="21537" y="21356"/>
                <wp:lineTo x="21537" y="0"/>
                <wp:lineTo x="0" y="0"/>
              </wp:wrapPolygon>
            </wp:wrapTight>
            <wp:docPr id="1" name="Picture 1" descr="C:\Users\sbohms\AppData\Local\Microsoft\Windows\Temporary Internet Files\Content.Word\ya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bohms\AppData\Local\Microsoft\Windows\Temporary Internet Files\Content.Word\ya20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" t="3393" b="11495"/>
                    <a:stretch/>
                  </pic:blipFill>
                  <pic:spPr bwMode="auto">
                    <a:xfrm>
                      <a:off x="0" y="0"/>
                      <a:ext cx="3248025" cy="219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64B4" w:rsidRDefault="002D4179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 xml:space="preserve">The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ET anomaly 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color ramp is available in the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same </w:t>
      </w:r>
      <w:proofErr w:type="spellStart"/>
      <w:r w:rsidRPr="008E4CD7">
        <w:rPr>
          <w:rFonts w:ascii="Arial" w:eastAsia="Times New Roman" w:hAnsi="Arial" w:cs="Arial"/>
          <w:color w:val="222222"/>
          <w:szCs w:val="19"/>
        </w:rPr>
        <w:t>SSEBopEvapotranspiration.style</w:t>
      </w:r>
      <w:proofErr w:type="spellEnd"/>
      <w:r w:rsidRPr="008E4CD7">
        <w:rPr>
          <w:rFonts w:ascii="Arial" w:eastAsia="Times New Roman" w:hAnsi="Arial" w:cs="Arial"/>
          <w:color w:val="222222"/>
          <w:szCs w:val="19"/>
        </w:rPr>
        <w:t xml:space="preserve"> file and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also 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as RGB codes in a </w:t>
      </w:r>
      <w:r w:rsidR="00D664B4">
        <w:rPr>
          <w:rFonts w:ascii="Arial" w:eastAsia="Times New Roman" w:hAnsi="Arial" w:cs="Arial"/>
          <w:color w:val="222222"/>
          <w:szCs w:val="19"/>
        </w:rPr>
        <w:t>.</w:t>
      </w:r>
      <w:r w:rsidRPr="008E4CD7">
        <w:rPr>
          <w:rFonts w:ascii="Arial" w:eastAsia="Times New Roman" w:hAnsi="Arial" w:cs="Arial"/>
          <w:color w:val="222222"/>
          <w:szCs w:val="19"/>
        </w:rPr>
        <w:t xml:space="preserve">txt file. </w:t>
      </w:r>
    </w:p>
    <w:p w:rsidR="002D4179" w:rsidRPr="008E4CD7" w:rsidRDefault="002D4179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8E4CD7">
        <w:rPr>
          <w:rFonts w:ascii="Arial" w:eastAsia="Times New Roman" w:hAnsi="Arial" w:cs="Arial"/>
          <w:color w:val="222222"/>
          <w:szCs w:val="19"/>
        </w:rPr>
        <w:t xml:space="preserve">Both files are included in the </w:t>
      </w:r>
      <w:proofErr w:type="spellStart"/>
      <w:r w:rsidRPr="008E4CD7">
        <w:rPr>
          <w:rFonts w:ascii="Arial" w:eastAsia="Times New Roman" w:hAnsi="Arial" w:cs="Arial"/>
          <w:i/>
          <w:color w:val="222222"/>
          <w:szCs w:val="19"/>
        </w:rPr>
        <w:t>SSEBop_symbology</w:t>
      </w:r>
      <w:proofErr w:type="spellEnd"/>
      <w:r w:rsidRPr="008E4CD7">
        <w:rPr>
          <w:rFonts w:ascii="Arial" w:eastAsia="Times New Roman" w:hAnsi="Arial" w:cs="Arial"/>
          <w:color w:val="222222"/>
          <w:szCs w:val="19"/>
        </w:rPr>
        <w:t xml:space="preserve"> folder.</w:t>
      </w:r>
    </w:p>
    <w:p w:rsidR="002D4179" w:rsidRPr="00D664B4" w:rsidRDefault="002D4179" w:rsidP="00D664B4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 w:rsidRPr="00D664B4">
        <w:rPr>
          <w:rFonts w:ascii="Arial" w:eastAsia="Times New Roman" w:hAnsi="Arial" w:cs="Arial"/>
          <w:color w:val="222222"/>
          <w:szCs w:val="19"/>
        </w:rPr>
        <w:t>To add the color ramp to ArcMap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 </w:t>
      </w:r>
      <w:r w:rsidRPr="00D664B4">
        <w:rPr>
          <w:rFonts w:ascii="Arial" w:eastAsia="Times New Roman" w:hAnsi="Arial" w:cs="Arial"/>
          <w:color w:val="222222"/>
          <w:szCs w:val="19"/>
        </w:rPr>
        <w:t>follow step</w:t>
      </w:r>
      <w:r w:rsidR="00D664B4">
        <w:rPr>
          <w:rFonts w:ascii="Arial" w:eastAsia="Times New Roman" w:hAnsi="Arial" w:cs="Arial"/>
          <w:color w:val="222222"/>
          <w:szCs w:val="19"/>
        </w:rPr>
        <w:t>s a)-c</w:t>
      </w:r>
      <w:r w:rsidRPr="00D664B4">
        <w:rPr>
          <w:rFonts w:ascii="Arial" w:eastAsia="Times New Roman" w:hAnsi="Arial" w:cs="Arial"/>
          <w:color w:val="222222"/>
          <w:szCs w:val="19"/>
        </w:rPr>
        <w:t xml:space="preserve">) for Actual ET on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the </w:t>
      </w:r>
      <w:r w:rsidRPr="00D664B4">
        <w:rPr>
          <w:rFonts w:ascii="Arial" w:eastAsia="Times New Roman" w:hAnsi="Arial" w:cs="Arial"/>
          <w:color w:val="222222"/>
          <w:szCs w:val="19"/>
        </w:rPr>
        <w:t>previous page.</w:t>
      </w:r>
    </w:p>
    <w:p w:rsidR="002D4179" w:rsidRPr="00D664B4" w:rsidRDefault="002D4179" w:rsidP="00D664B4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proofErr w:type="spellStart"/>
      <w:r w:rsidRPr="00D664B4">
        <w:rPr>
          <w:rFonts w:ascii="Arial" w:eastAsia="Times New Roman" w:hAnsi="Arial" w:cs="Arial"/>
          <w:i/>
          <w:color w:val="222222"/>
          <w:szCs w:val="19"/>
        </w:rPr>
        <w:t>SSEBop</w:t>
      </w:r>
      <w:proofErr w:type="spellEnd"/>
      <w:r w:rsidRPr="00D664B4">
        <w:rPr>
          <w:rFonts w:ascii="Arial" w:eastAsia="Times New Roman" w:hAnsi="Arial" w:cs="Arial"/>
          <w:i/>
          <w:color w:val="222222"/>
          <w:szCs w:val="19"/>
        </w:rPr>
        <w:t xml:space="preserve"> Evapotranspiration</w:t>
      </w:r>
      <w:r w:rsidR="00D664B4">
        <w:rPr>
          <w:rFonts w:ascii="Arial" w:eastAsia="Times New Roman" w:hAnsi="Arial" w:cs="Arial"/>
          <w:i/>
          <w:color w:val="222222"/>
          <w:szCs w:val="19"/>
        </w:rPr>
        <w:t xml:space="preserve"> Anomaly</w:t>
      </w:r>
      <w:r w:rsidRPr="00D664B4">
        <w:rPr>
          <w:rFonts w:ascii="Arial" w:eastAsia="Times New Roman" w:hAnsi="Arial" w:cs="Arial"/>
          <w:color w:val="222222"/>
          <w:szCs w:val="19"/>
        </w:rPr>
        <w:t xml:space="preserve"> is the name of the color ramp.</w:t>
      </w:r>
    </w:p>
    <w:p w:rsidR="002D4179" w:rsidRDefault="002D4179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color w:val="222222"/>
          <w:szCs w:val="19"/>
        </w:rPr>
        <w:t xml:space="preserve">We recommend following settings for the </w:t>
      </w:r>
      <w:r w:rsidR="00D664B4">
        <w:rPr>
          <w:rFonts w:ascii="Arial" w:eastAsia="Times New Roman" w:hAnsi="Arial" w:cs="Arial"/>
          <w:color w:val="222222"/>
          <w:szCs w:val="19"/>
        </w:rPr>
        <w:t xml:space="preserve">Classified </w:t>
      </w:r>
      <w:r>
        <w:rPr>
          <w:rFonts w:ascii="Arial" w:eastAsia="Times New Roman" w:hAnsi="Arial" w:cs="Arial"/>
          <w:color w:val="222222"/>
          <w:szCs w:val="19"/>
        </w:rPr>
        <w:t>value range to highlight the below and above average ET areas properly:</w:t>
      </w:r>
    </w:p>
    <w:p w:rsidR="002D4179" w:rsidRDefault="002D4179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color w:val="222222"/>
          <w:szCs w:val="19"/>
        </w:rPr>
        <w:t>&lt;50%, 50-70%, 70-90%, 90-110%, 110-130%, &gt;150%</w:t>
      </w:r>
    </w:p>
    <w:p w:rsidR="00CF72BE" w:rsidRDefault="00CF72BE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2D4179" w:rsidRDefault="002D4179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color w:val="222222"/>
          <w:szCs w:val="19"/>
        </w:rPr>
        <w:t xml:space="preserve">Below average ET is defined by the orange tones and </w:t>
      </w:r>
      <w:proofErr w:type="gramStart"/>
      <w:r>
        <w:rPr>
          <w:rFonts w:ascii="Arial" w:eastAsia="Times New Roman" w:hAnsi="Arial" w:cs="Arial"/>
          <w:color w:val="222222"/>
          <w:szCs w:val="19"/>
        </w:rPr>
        <w:t>Above</w:t>
      </w:r>
      <w:proofErr w:type="gramEnd"/>
      <w:r>
        <w:rPr>
          <w:rFonts w:ascii="Arial" w:eastAsia="Times New Roman" w:hAnsi="Arial" w:cs="Arial"/>
          <w:color w:val="222222"/>
          <w:szCs w:val="19"/>
        </w:rPr>
        <w:t xml:space="preserve"> average ET is defined by the green tones.</w:t>
      </w:r>
    </w:p>
    <w:p w:rsidR="002D4179" w:rsidRPr="002D4179" w:rsidRDefault="00D664B4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  <w:r>
        <w:rPr>
          <w:rFonts w:ascii="Arial" w:eastAsia="Times New Roman" w:hAnsi="Arial" w:cs="Arial"/>
          <w:color w:val="222222"/>
          <w:szCs w:val="19"/>
        </w:rPr>
        <w:t>For anomaly symbology, in the layer properties, be sure to first select</w:t>
      </w:r>
      <w:r w:rsidR="000D04BA">
        <w:rPr>
          <w:rFonts w:ascii="Arial" w:eastAsia="Times New Roman" w:hAnsi="Arial" w:cs="Arial"/>
          <w:color w:val="222222"/>
          <w:szCs w:val="19"/>
        </w:rPr>
        <w:t xml:space="preserve"> </w:t>
      </w:r>
      <w:r w:rsidR="000D04BA" w:rsidRPr="000D04BA">
        <w:rPr>
          <w:rFonts w:ascii="Arial" w:eastAsia="Times New Roman" w:hAnsi="Arial" w:cs="Arial"/>
          <w:i/>
          <w:color w:val="222222"/>
          <w:szCs w:val="19"/>
        </w:rPr>
        <w:t>Classified</w:t>
      </w:r>
      <w:r w:rsidR="000D04BA">
        <w:rPr>
          <w:rFonts w:ascii="Arial" w:eastAsia="Times New Roman" w:hAnsi="Arial" w:cs="Arial"/>
          <w:color w:val="222222"/>
          <w:szCs w:val="19"/>
        </w:rPr>
        <w:t xml:space="preserve"> in the </w:t>
      </w:r>
      <w:r w:rsidR="000D04BA" w:rsidRPr="000D04BA">
        <w:rPr>
          <w:rFonts w:ascii="Arial" w:eastAsia="Times New Roman" w:hAnsi="Arial" w:cs="Arial"/>
          <w:i/>
          <w:color w:val="222222"/>
          <w:szCs w:val="19"/>
        </w:rPr>
        <w:t>Show:</w:t>
      </w:r>
      <w:r w:rsidR="000D04BA">
        <w:rPr>
          <w:rFonts w:ascii="Arial" w:eastAsia="Times New Roman" w:hAnsi="Arial" w:cs="Arial"/>
          <w:color w:val="222222"/>
          <w:szCs w:val="19"/>
        </w:rPr>
        <w:t xml:space="preserve"> window.</w:t>
      </w:r>
    </w:p>
    <w:p w:rsidR="002D4179" w:rsidRPr="002D4179" w:rsidRDefault="002D4179" w:rsidP="002D4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2D4179" w:rsidRDefault="000D04BA" w:rsidP="002D4179">
      <w:pPr>
        <w:pStyle w:val="ListParagraph"/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szCs w:val="19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C016982" wp14:editId="7D396C0D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3711575" cy="2910840"/>
            <wp:effectExtent l="0" t="0" r="3175" b="3810"/>
            <wp:wrapTight wrapText="bothSides">
              <wp:wrapPolygon edited="0">
                <wp:start x="0" y="0"/>
                <wp:lineTo x="0" y="21487"/>
                <wp:lineTo x="21508" y="21487"/>
                <wp:lineTo x="2150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1575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4179" w:rsidRPr="002D4179" w:rsidRDefault="002D4179" w:rsidP="002D4179">
      <w:pPr>
        <w:pStyle w:val="ListParagraph"/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szCs w:val="19"/>
        </w:rPr>
      </w:pPr>
    </w:p>
    <w:p w:rsidR="00CF72BE" w:rsidRPr="008E4CD7" w:rsidRDefault="00CF72BE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19"/>
        </w:rPr>
      </w:pPr>
    </w:p>
    <w:p w:rsidR="00CF72BE" w:rsidRDefault="00CF72BE" w:rsidP="00A551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bookmarkStart w:id="0" w:name="_GoBack"/>
      <w:bookmarkEnd w:id="0"/>
    </w:p>
    <w:sectPr w:rsidR="00CF72BE" w:rsidSect="000D04BA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4C65"/>
    <w:multiLevelType w:val="hybridMultilevel"/>
    <w:tmpl w:val="F02C6CE0"/>
    <w:lvl w:ilvl="0" w:tplc="1582734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E52BA"/>
    <w:multiLevelType w:val="hybridMultilevel"/>
    <w:tmpl w:val="F71ECED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D826F2"/>
    <w:multiLevelType w:val="hybridMultilevel"/>
    <w:tmpl w:val="CF187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4411BB"/>
    <w:multiLevelType w:val="hybridMultilevel"/>
    <w:tmpl w:val="C47A3122"/>
    <w:lvl w:ilvl="0" w:tplc="FBF8256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85836"/>
    <w:multiLevelType w:val="hybridMultilevel"/>
    <w:tmpl w:val="F71ECED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9B74F9"/>
    <w:multiLevelType w:val="hybridMultilevel"/>
    <w:tmpl w:val="1C9AC1AC"/>
    <w:lvl w:ilvl="0" w:tplc="1C5650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E21470"/>
    <w:multiLevelType w:val="hybridMultilevel"/>
    <w:tmpl w:val="B0F08B56"/>
    <w:lvl w:ilvl="0" w:tplc="04090017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B4"/>
    <w:rsid w:val="0004429A"/>
    <w:rsid w:val="000D04BA"/>
    <w:rsid w:val="00146730"/>
    <w:rsid w:val="002D4179"/>
    <w:rsid w:val="004D04ED"/>
    <w:rsid w:val="005D4D72"/>
    <w:rsid w:val="00703C22"/>
    <w:rsid w:val="008E4CD7"/>
    <w:rsid w:val="00A551B4"/>
    <w:rsid w:val="00CF72BE"/>
    <w:rsid w:val="00D6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2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429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2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42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USGS EROS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Bohms (CTR), Stefanie</dc:creator>
  <cp:keywords/>
  <dc:description/>
  <cp:lastModifiedBy>Bohms, Stefanie</cp:lastModifiedBy>
  <cp:revision>3</cp:revision>
  <dcterms:created xsi:type="dcterms:W3CDTF">2016-08-10T15:57:00Z</dcterms:created>
  <dcterms:modified xsi:type="dcterms:W3CDTF">2016-08-12T16:14:00Z</dcterms:modified>
</cp:coreProperties>
</file>